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34BE0" w14:textId="42D4FFA9" w:rsidR="000E6AC6" w:rsidRDefault="009A2289" w:rsidP="009A2289">
      <w:pPr>
        <w:jc w:val="center"/>
        <w:rPr>
          <w:rFonts w:ascii="Arial" w:hAnsi="Arial" w:cs="Arial"/>
          <w:b/>
          <w:bCs/>
        </w:rPr>
      </w:pPr>
      <w:r w:rsidRPr="009A2289">
        <w:rPr>
          <w:rFonts w:ascii="Arial" w:hAnsi="Arial" w:cs="Arial"/>
          <w:b/>
          <w:bCs/>
        </w:rPr>
        <w:t>RÁPIDA INTERVENCIÓN DE CUERPOS DE EMERGENCIA CONTROLA INCENDIO EN ENCIERRO DE AUTOBUSES EN CANCÚN</w:t>
      </w:r>
    </w:p>
    <w:p w14:paraId="1C3E49B0" w14:textId="77777777" w:rsidR="009A2289" w:rsidRDefault="009A2289" w:rsidP="000E6AC6">
      <w:pPr>
        <w:jc w:val="both"/>
        <w:rPr>
          <w:rFonts w:ascii="Arial" w:hAnsi="Arial" w:cs="Arial"/>
          <w:b/>
          <w:bCs/>
        </w:rPr>
      </w:pPr>
    </w:p>
    <w:p w14:paraId="30FD585E" w14:textId="286CA15D" w:rsidR="009A2289" w:rsidRPr="009A2289" w:rsidRDefault="001451DD" w:rsidP="009A2289">
      <w:pPr>
        <w:jc w:val="both"/>
        <w:rPr>
          <w:rFonts w:ascii="Arial" w:hAnsi="Arial" w:cs="Arial"/>
        </w:rPr>
      </w:pPr>
      <w:r w:rsidRPr="001451DD">
        <w:rPr>
          <w:rFonts w:ascii="Arial" w:hAnsi="Arial" w:cs="Arial"/>
          <w:b/>
          <w:bCs/>
        </w:rPr>
        <w:t xml:space="preserve">Cancún, Q. R., a </w:t>
      </w:r>
      <w:r w:rsidR="00BF6137">
        <w:rPr>
          <w:rFonts w:ascii="Arial" w:hAnsi="Arial" w:cs="Arial"/>
          <w:b/>
          <w:bCs/>
        </w:rPr>
        <w:t>1</w:t>
      </w:r>
      <w:r w:rsidR="009A2289">
        <w:rPr>
          <w:rFonts w:ascii="Arial" w:hAnsi="Arial" w:cs="Arial"/>
          <w:b/>
          <w:bCs/>
        </w:rPr>
        <w:t>5</w:t>
      </w:r>
      <w:r w:rsidRPr="001451DD">
        <w:rPr>
          <w:rFonts w:ascii="Arial" w:hAnsi="Arial" w:cs="Arial"/>
          <w:b/>
          <w:bCs/>
        </w:rPr>
        <w:t xml:space="preserve"> de </w:t>
      </w:r>
      <w:r w:rsidR="00BF6137">
        <w:rPr>
          <w:rFonts w:ascii="Arial" w:hAnsi="Arial" w:cs="Arial"/>
          <w:b/>
          <w:bCs/>
        </w:rPr>
        <w:t>junio</w:t>
      </w:r>
      <w:r w:rsidRPr="001451DD">
        <w:rPr>
          <w:rFonts w:ascii="Arial" w:hAnsi="Arial" w:cs="Arial"/>
          <w:b/>
          <w:bCs/>
        </w:rPr>
        <w:t xml:space="preserve"> de 202</w:t>
      </w:r>
      <w:r w:rsidR="00BF6137">
        <w:rPr>
          <w:rFonts w:ascii="Arial" w:hAnsi="Arial" w:cs="Arial"/>
          <w:b/>
          <w:bCs/>
        </w:rPr>
        <w:t>6</w:t>
      </w:r>
      <w:r w:rsidRPr="001451DD">
        <w:rPr>
          <w:rFonts w:ascii="Arial" w:hAnsi="Arial" w:cs="Arial"/>
          <w:b/>
          <w:bCs/>
        </w:rPr>
        <w:t>.-</w:t>
      </w:r>
      <w:r w:rsidRPr="001451DD">
        <w:rPr>
          <w:rFonts w:ascii="Arial" w:hAnsi="Arial" w:cs="Arial"/>
        </w:rPr>
        <w:t xml:space="preserve"> </w:t>
      </w:r>
      <w:r w:rsidR="009A2289" w:rsidRPr="009A2289">
        <w:rPr>
          <w:rFonts w:ascii="Arial" w:hAnsi="Arial" w:cs="Arial"/>
        </w:rPr>
        <w:t>Gracias a la pronta respuesta y al trabajo coordinado entre dependencias municipales y cuerpos de emergencia, fue controlado y sofocado al 100 por ciento un incendio registrado la mañana de este lunes en el encierro de autobuses de la empresa Del Valle, ubicado sobre la avenida Miguel Hidalgo (Ruta 5), en la Supermanzana 73.</w:t>
      </w:r>
    </w:p>
    <w:p w14:paraId="0233E824" w14:textId="77777777" w:rsidR="009A2289" w:rsidRPr="009A2289" w:rsidRDefault="009A2289" w:rsidP="009A2289">
      <w:pPr>
        <w:jc w:val="both"/>
        <w:rPr>
          <w:rFonts w:ascii="Arial" w:hAnsi="Arial" w:cs="Arial"/>
        </w:rPr>
      </w:pPr>
    </w:p>
    <w:p w14:paraId="1C5D6653" w14:textId="77777777" w:rsidR="009A2289" w:rsidRPr="009A2289" w:rsidRDefault="009A2289" w:rsidP="009A2289">
      <w:pPr>
        <w:jc w:val="both"/>
        <w:rPr>
          <w:rFonts w:ascii="Arial" w:hAnsi="Arial" w:cs="Arial"/>
        </w:rPr>
      </w:pPr>
      <w:r w:rsidRPr="009A2289">
        <w:rPr>
          <w:rFonts w:ascii="Arial" w:hAnsi="Arial" w:cs="Arial"/>
        </w:rPr>
        <w:t>El reporte fue atendido desde las primeras horas del día por elementos del Heroico Cuerpo de Bomberos de Cancún, quienes desplegaron unidades especializadas para combatir el fuego y evitar su propagación a otras áreas del inmueble.</w:t>
      </w:r>
    </w:p>
    <w:p w14:paraId="462B4F4D" w14:textId="77777777" w:rsidR="009A2289" w:rsidRPr="009A2289" w:rsidRDefault="009A2289" w:rsidP="009A2289">
      <w:pPr>
        <w:jc w:val="both"/>
        <w:rPr>
          <w:rFonts w:ascii="Arial" w:hAnsi="Arial" w:cs="Arial"/>
        </w:rPr>
      </w:pPr>
    </w:p>
    <w:p w14:paraId="068E22F4" w14:textId="77777777" w:rsidR="009A2289" w:rsidRPr="009A2289" w:rsidRDefault="009A2289" w:rsidP="009A2289">
      <w:pPr>
        <w:jc w:val="both"/>
        <w:rPr>
          <w:rFonts w:ascii="Arial" w:hAnsi="Arial" w:cs="Arial"/>
        </w:rPr>
      </w:pPr>
      <w:r w:rsidRPr="009A2289">
        <w:rPr>
          <w:rFonts w:ascii="Arial" w:hAnsi="Arial" w:cs="Arial"/>
        </w:rPr>
        <w:t>En las labores participaron 22 elementos de Bomberos, apoyados por unidades de rescate, carros bomba, pipas y personal operativo, bajo la coordinación de Pedro Droe. Como medida preventiva, fueron evacuadas 10 personas, sin que se registraran lesionados.</w:t>
      </w:r>
    </w:p>
    <w:p w14:paraId="15DFA649" w14:textId="77777777" w:rsidR="009A2289" w:rsidRPr="009A2289" w:rsidRDefault="009A2289" w:rsidP="009A2289">
      <w:pPr>
        <w:jc w:val="both"/>
        <w:rPr>
          <w:rFonts w:ascii="Arial" w:hAnsi="Arial" w:cs="Arial"/>
        </w:rPr>
      </w:pPr>
    </w:p>
    <w:p w14:paraId="3FFB0879" w14:textId="77777777" w:rsidR="009A2289" w:rsidRPr="009A2289" w:rsidRDefault="009A2289" w:rsidP="009A2289">
      <w:pPr>
        <w:jc w:val="both"/>
        <w:rPr>
          <w:rFonts w:ascii="Arial" w:hAnsi="Arial" w:cs="Arial"/>
        </w:rPr>
      </w:pPr>
      <w:r w:rsidRPr="009A2289">
        <w:rPr>
          <w:rFonts w:ascii="Arial" w:hAnsi="Arial" w:cs="Arial"/>
        </w:rPr>
        <w:t>Derivado del siniestro, cuatro autobuses y una camioneta tipo van presentaron pérdida total, mientras que dos autobuses más registraron daños parciales.</w:t>
      </w:r>
    </w:p>
    <w:p w14:paraId="1C80EE83" w14:textId="77777777" w:rsidR="009A2289" w:rsidRPr="009A2289" w:rsidRDefault="009A2289" w:rsidP="009A2289">
      <w:pPr>
        <w:jc w:val="both"/>
        <w:rPr>
          <w:rFonts w:ascii="Arial" w:hAnsi="Arial" w:cs="Arial"/>
        </w:rPr>
      </w:pPr>
    </w:p>
    <w:p w14:paraId="194AE84A" w14:textId="77777777" w:rsidR="009A2289" w:rsidRPr="009A2289" w:rsidRDefault="009A2289" w:rsidP="009A2289">
      <w:pPr>
        <w:jc w:val="both"/>
        <w:rPr>
          <w:rFonts w:ascii="Arial" w:hAnsi="Arial" w:cs="Arial"/>
        </w:rPr>
      </w:pPr>
      <w:r w:rsidRPr="009A2289">
        <w:rPr>
          <w:rFonts w:ascii="Arial" w:hAnsi="Arial" w:cs="Arial"/>
        </w:rPr>
        <w:t>Una vez sofocado el incendio, el personal continuó con trabajos de enfriamiento de la zona afectada, así como la eliminación de riesgos adicionales, entre ellos el retiro de cilindros de gas utilizados para soldadura, la revisión de instalaciones eléctricas y el cierre preventivo de un área del taller por riesgo de desplome de concreto.</w:t>
      </w:r>
    </w:p>
    <w:p w14:paraId="69BE2A69" w14:textId="77777777" w:rsidR="009A2289" w:rsidRPr="009A2289" w:rsidRDefault="009A2289" w:rsidP="009A2289">
      <w:pPr>
        <w:jc w:val="both"/>
        <w:rPr>
          <w:rFonts w:ascii="Arial" w:hAnsi="Arial" w:cs="Arial"/>
        </w:rPr>
      </w:pPr>
    </w:p>
    <w:p w14:paraId="3F6DDB95" w14:textId="77777777" w:rsidR="009A2289" w:rsidRPr="009A2289" w:rsidRDefault="009A2289" w:rsidP="009A2289">
      <w:pPr>
        <w:jc w:val="both"/>
        <w:rPr>
          <w:rFonts w:ascii="Arial" w:hAnsi="Arial" w:cs="Arial"/>
        </w:rPr>
      </w:pPr>
      <w:r w:rsidRPr="009A2289">
        <w:rPr>
          <w:rFonts w:ascii="Arial" w:hAnsi="Arial" w:cs="Arial"/>
        </w:rPr>
        <w:t>De manera paralela, elementos de la Secretaría Municipal de Seguridad Ciudadana y Tránsito implementaron cierres viales temporales sobre la avenida Miguel Hidalgo, a la altura de la calle 23 y la avenida Torcasita, para facilitar las maniobras de los cuerpos de emergencia y garantizar la seguridad de la ciudadanía.</w:t>
      </w:r>
    </w:p>
    <w:p w14:paraId="748DAA02" w14:textId="77777777" w:rsidR="009A2289" w:rsidRPr="009A2289" w:rsidRDefault="009A2289" w:rsidP="009A2289">
      <w:pPr>
        <w:jc w:val="both"/>
        <w:rPr>
          <w:rFonts w:ascii="Arial" w:hAnsi="Arial" w:cs="Arial"/>
        </w:rPr>
      </w:pPr>
    </w:p>
    <w:p w14:paraId="79C0087B" w14:textId="77777777" w:rsidR="009A2289" w:rsidRPr="009A2289" w:rsidRDefault="009A2289" w:rsidP="009A2289">
      <w:pPr>
        <w:jc w:val="both"/>
        <w:rPr>
          <w:rFonts w:ascii="Arial" w:hAnsi="Arial" w:cs="Arial"/>
        </w:rPr>
      </w:pPr>
      <w:r w:rsidRPr="009A2289">
        <w:rPr>
          <w:rFonts w:ascii="Arial" w:hAnsi="Arial" w:cs="Arial"/>
        </w:rPr>
        <w:t>En las acciones participaron también personal de Protección Civil, Servicios Públicos Municipales y representantes de la empresa afectada.</w:t>
      </w:r>
    </w:p>
    <w:p w14:paraId="57125D54" w14:textId="77777777" w:rsidR="009A2289" w:rsidRPr="009A2289" w:rsidRDefault="009A2289" w:rsidP="009A2289">
      <w:pPr>
        <w:jc w:val="both"/>
        <w:rPr>
          <w:rFonts w:ascii="Arial" w:hAnsi="Arial" w:cs="Arial"/>
        </w:rPr>
      </w:pPr>
    </w:p>
    <w:p w14:paraId="2CDAF9D3" w14:textId="76934916" w:rsidR="0004142C" w:rsidRDefault="009A2289" w:rsidP="009A2289">
      <w:pPr>
        <w:jc w:val="both"/>
        <w:rPr>
          <w:rFonts w:ascii="Arial" w:hAnsi="Arial" w:cs="Arial"/>
        </w:rPr>
      </w:pPr>
      <w:r w:rsidRPr="009A2289">
        <w:rPr>
          <w:rFonts w:ascii="Arial" w:hAnsi="Arial" w:cs="Arial"/>
        </w:rPr>
        <w:t>Las autoridades mantienen las investigaciones correspondientes para determinar las causas que originaron el incendio, mientras la zona permanece bajo supervisión para descartar cualquier riesgo adicional.</w:t>
      </w:r>
    </w:p>
    <w:p w14:paraId="1F2BE4B4" w14:textId="77777777" w:rsidR="009A2289" w:rsidRPr="00832714" w:rsidRDefault="009A2289" w:rsidP="009A2289">
      <w:pPr>
        <w:jc w:val="both"/>
        <w:rPr>
          <w:rFonts w:ascii="Arial" w:hAnsi="Arial" w:cs="Arial"/>
          <w:lang w:val="es-MX"/>
        </w:rPr>
      </w:pPr>
    </w:p>
    <w:p w14:paraId="5C94B57D" w14:textId="77777777" w:rsidR="0091371C" w:rsidRDefault="0091371C" w:rsidP="0091371C">
      <w:pPr>
        <w:jc w:val="center"/>
        <w:rPr>
          <w:rFonts w:ascii="Arial" w:hAnsi="Arial" w:cs="Arial"/>
        </w:rPr>
      </w:pPr>
      <w:r w:rsidRPr="001451DD">
        <w:rPr>
          <w:rFonts w:ascii="Arial" w:hAnsi="Arial" w:cs="Arial"/>
        </w:rPr>
        <w:t>****</w:t>
      </w:r>
      <w:r>
        <w:rPr>
          <w:rFonts w:ascii="Arial" w:hAnsi="Arial" w:cs="Arial"/>
        </w:rPr>
        <w:t>********</w:t>
      </w:r>
    </w:p>
    <w:p w14:paraId="49DAFBB4" w14:textId="77777777" w:rsidR="00C26A26" w:rsidRPr="00D62747" w:rsidRDefault="00C26A26" w:rsidP="001451DD">
      <w:pPr>
        <w:jc w:val="both"/>
        <w:rPr>
          <w:rFonts w:ascii="Arial" w:hAnsi="Arial" w:cs="Arial"/>
          <w:b/>
          <w:bCs/>
        </w:rPr>
      </w:pPr>
    </w:p>
    <w:p w14:paraId="440B5611" w14:textId="1C9DAAA0" w:rsidR="002E4B00" w:rsidRPr="001451DD" w:rsidRDefault="002E4B00" w:rsidP="00D62747">
      <w:pPr>
        <w:jc w:val="both"/>
        <w:rPr>
          <w:rFonts w:ascii="Arial" w:hAnsi="Arial" w:cs="Arial"/>
        </w:rPr>
      </w:pPr>
    </w:p>
    <w:sectPr w:rsidR="002E4B00" w:rsidRPr="001451DD" w:rsidSect="0092028B">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34BD1" w14:textId="77777777" w:rsidR="00FB7922" w:rsidRDefault="00FB7922" w:rsidP="0092028B">
      <w:r>
        <w:separator/>
      </w:r>
    </w:p>
  </w:endnote>
  <w:endnote w:type="continuationSeparator" w:id="0">
    <w:p w14:paraId="285DB1C9" w14:textId="77777777" w:rsidR="00FB7922" w:rsidRDefault="00FB792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76E76" w14:textId="77777777" w:rsidR="009A2289" w:rsidRDefault="009A228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45424" w14:textId="77777777" w:rsidR="009A2289" w:rsidRDefault="009A22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9A63E" w14:textId="77777777" w:rsidR="00FB7922" w:rsidRDefault="00FB7922" w:rsidP="0092028B">
      <w:r>
        <w:separator/>
      </w:r>
    </w:p>
  </w:footnote>
  <w:footnote w:type="continuationSeparator" w:id="0">
    <w:p w14:paraId="576E011D" w14:textId="77777777" w:rsidR="00FB7922" w:rsidRDefault="00FB792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921D1" w14:textId="77777777" w:rsidR="009A2289" w:rsidRDefault="009A22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BB800A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19254F">
                            <w:rPr>
                              <w:rFonts w:cstheme="minorHAnsi"/>
                              <w:b/>
                              <w:bCs/>
                              <w:lang w:val="es-ES"/>
                            </w:rPr>
                            <w:t>23</w:t>
                          </w:r>
                          <w:r w:rsidR="009A2289">
                            <w:rPr>
                              <w:rFonts w:cstheme="minorHAnsi"/>
                              <w:b/>
                              <w:bCs/>
                              <w:lang w:val="es-ES"/>
                            </w:rPr>
                            <w:t>93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BB800A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19254F">
                      <w:rPr>
                        <w:rFonts w:cstheme="minorHAnsi"/>
                        <w:b/>
                        <w:bCs/>
                        <w:lang w:val="es-ES"/>
                      </w:rPr>
                      <w:t>23</w:t>
                    </w:r>
                    <w:r w:rsidR="009A2289">
                      <w:rPr>
                        <w:rFonts w:cstheme="minorHAnsi"/>
                        <w:b/>
                        <w:bCs/>
                        <w:lang w:val="es-ES"/>
                      </w:rPr>
                      <w:t>93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FE5FC" w14:textId="77777777" w:rsidR="009A2289" w:rsidRDefault="009A228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2084E"/>
    <w:multiLevelType w:val="hybridMultilevel"/>
    <w:tmpl w:val="F66403A8"/>
    <w:lvl w:ilvl="0" w:tplc="A18AC7D6">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D423BD5"/>
    <w:multiLevelType w:val="hybridMultilevel"/>
    <w:tmpl w:val="BB842B1E"/>
    <w:lvl w:ilvl="0" w:tplc="AA52AE9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F33C51"/>
    <w:multiLevelType w:val="hybridMultilevel"/>
    <w:tmpl w:val="648A7846"/>
    <w:lvl w:ilvl="0" w:tplc="125A49A2">
      <w:start w:val="13"/>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05713AA"/>
    <w:multiLevelType w:val="hybridMultilevel"/>
    <w:tmpl w:val="6B04E6C2"/>
    <w:lvl w:ilvl="0" w:tplc="625E0BFE">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C4B75BD"/>
    <w:multiLevelType w:val="hybridMultilevel"/>
    <w:tmpl w:val="85F68D6C"/>
    <w:lvl w:ilvl="0" w:tplc="9D36A312">
      <w:start w:val="13"/>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A49205A"/>
    <w:multiLevelType w:val="hybridMultilevel"/>
    <w:tmpl w:val="4C80254C"/>
    <w:lvl w:ilvl="0" w:tplc="1E7014A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39061916">
    <w:abstractNumId w:val="0"/>
  </w:num>
  <w:num w:numId="2" w16cid:durableId="1889998477">
    <w:abstractNumId w:val="1"/>
  </w:num>
  <w:num w:numId="3" w16cid:durableId="1914317504">
    <w:abstractNumId w:val="5"/>
  </w:num>
  <w:num w:numId="4" w16cid:durableId="1316953713">
    <w:abstractNumId w:val="3"/>
  </w:num>
  <w:num w:numId="5" w16cid:durableId="1118795509">
    <w:abstractNumId w:val="2"/>
  </w:num>
  <w:num w:numId="6" w16cid:durableId="585189995">
    <w:abstractNumId w:val="4"/>
  </w:num>
  <w:num w:numId="7" w16cid:durableId="1185443260">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403C"/>
    <w:rsid w:val="00006641"/>
    <w:rsid w:val="00013FA5"/>
    <w:rsid w:val="00022E55"/>
    <w:rsid w:val="00031A0D"/>
    <w:rsid w:val="0004142C"/>
    <w:rsid w:val="00041D1C"/>
    <w:rsid w:val="000438AE"/>
    <w:rsid w:val="0005079F"/>
    <w:rsid w:val="00056C58"/>
    <w:rsid w:val="00090732"/>
    <w:rsid w:val="00091430"/>
    <w:rsid w:val="0009278B"/>
    <w:rsid w:val="00094975"/>
    <w:rsid w:val="000959F4"/>
    <w:rsid w:val="000B0F40"/>
    <w:rsid w:val="000B58D7"/>
    <w:rsid w:val="000B62FF"/>
    <w:rsid w:val="000B7199"/>
    <w:rsid w:val="000C25FB"/>
    <w:rsid w:val="000C7121"/>
    <w:rsid w:val="000D10BB"/>
    <w:rsid w:val="000D2EE5"/>
    <w:rsid w:val="000D7CA4"/>
    <w:rsid w:val="000E6AC6"/>
    <w:rsid w:val="001029DE"/>
    <w:rsid w:val="0010321B"/>
    <w:rsid w:val="00103315"/>
    <w:rsid w:val="00104086"/>
    <w:rsid w:val="00111F21"/>
    <w:rsid w:val="0012269A"/>
    <w:rsid w:val="001251F8"/>
    <w:rsid w:val="00131F2A"/>
    <w:rsid w:val="0013537D"/>
    <w:rsid w:val="0014199E"/>
    <w:rsid w:val="001451DD"/>
    <w:rsid w:val="0014645A"/>
    <w:rsid w:val="001526F9"/>
    <w:rsid w:val="00176828"/>
    <w:rsid w:val="001771CE"/>
    <w:rsid w:val="00180F50"/>
    <w:rsid w:val="0018681A"/>
    <w:rsid w:val="0019254F"/>
    <w:rsid w:val="001C141E"/>
    <w:rsid w:val="001C2C3D"/>
    <w:rsid w:val="001C3979"/>
    <w:rsid w:val="001D1340"/>
    <w:rsid w:val="001D5833"/>
    <w:rsid w:val="001E4054"/>
    <w:rsid w:val="001E44D2"/>
    <w:rsid w:val="001E66EB"/>
    <w:rsid w:val="001F5A5E"/>
    <w:rsid w:val="0020096A"/>
    <w:rsid w:val="002041D3"/>
    <w:rsid w:val="002048F8"/>
    <w:rsid w:val="00207315"/>
    <w:rsid w:val="0021539E"/>
    <w:rsid w:val="002169CE"/>
    <w:rsid w:val="00217B49"/>
    <w:rsid w:val="00217D8C"/>
    <w:rsid w:val="00235A1B"/>
    <w:rsid w:val="0024391E"/>
    <w:rsid w:val="00246CB1"/>
    <w:rsid w:val="0027105C"/>
    <w:rsid w:val="00275788"/>
    <w:rsid w:val="00276073"/>
    <w:rsid w:val="00287FD5"/>
    <w:rsid w:val="00293D97"/>
    <w:rsid w:val="0029683D"/>
    <w:rsid w:val="0029761D"/>
    <w:rsid w:val="002A38C5"/>
    <w:rsid w:val="002B1033"/>
    <w:rsid w:val="002B2BE8"/>
    <w:rsid w:val="002C28C1"/>
    <w:rsid w:val="002D6DB8"/>
    <w:rsid w:val="002E3732"/>
    <w:rsid w:val="002E4B00"/>
    <w:rsid w:val="002F0A83"/>
    <w:rsid w:val="002F256E"/>
    <w:rsid w:val="002F4F08"/>
    <w:rsid w:val="0030042D"/>
    <w:rsid w:val="00301CE7"/>
    <w:rsid w:val="0030359F"/>
    <w:rsid w:val="0030392F"/>
    <w:rsid w:val="003070BC"/>
    <w:rsid w:val="003078F9"/>
    <w:rsid w:val="00312468"/>
    <w:rsid w:val="00324EA4"/>
    <w:rsid w:val="00325ABC"/>
    <w:rsid w:val="003269D1"/>
    <w:rsid w:val="00326AE6"/>
    <w:rsid w:val="003319CB"/>
    <w:rsid w:val="003425A3"/>
    <w:rsid w:val="003425F7"/>
    <w:rsid w:val="00346710"/>
    <w:rsid w:val="00347114"/>
    <w:rsid w:val="00363AF6"/>
    <w:rsid w:val="00366063"/>
    <w:rsid w:val="00366AA7"/>
    <w:rsid w:val="003A421A"/>
    <w:rsid w:val="003A44F8"/>
    <w:rsid w:val="003A4B76"/>
    <w:rsid w:val="003B6E25"/>
    <w:rsid w:val="003C3200"/>
    <w:rsid w:val="003C3C3E"/>
    <w:rsid w:val="003E64E6"/>
    <w:rsid w:val="003F1C52"/>
    <w:rsid w:val="003F31FC"/>
    <w:rsid w:val="003F6CFA"/>
    <w:rsid w:val="00401C02"/>
    <w:rsid w:val="00403535"/>
    <w:rsid w:val="004135F9"/>
    <w:rsid w:val="00416248"/>
    <w:rsid w:val="00431DD0"/>
    <w:rsid w:val="004404F9"/>
    <w:rsid w:val="004433C5"/>
    <w:rsid w:val="00455709"/>
    <w:rsid w:val="00463541"/>
    <w:rsid w:val="00472EB0"/>
    <w:rsid w:val="00485C06"/>
    <w:rsid w:val="00496F14"/>
    <w:rsid w:val="00497567"/>
    <w:rsid w:val="004A519D"/>
    <w:rsid w:val="004B1253"/>
    <w:rsid w:val="004B4D47"/>
    <w:rsid w:val="004D6C77"/>
    <w:rsid w:val="004E73E5"/>
    <w:rsid w:val="00500033"/>
    <w:rsid w:val="00500F50"/>
    <w:rsid w:val="00507347"/>
    <w:rsid w:val="00507AFC"/>
    <w:rsid w:val="00512C37"/>
    <w:rsid w:val="00514D60"/>
    <w:rsid w:val="00521F84"/>
    <w:rsid w:val="00555A73"/>
    <w:rsid w:val="0055652D"/>
    <w:rsid w:val="005577C6"/>
    <w:rsid w:val="00562395"/>
    <w:rsid w:val="00571915"/>
    <w:rsid w:val="00581BC9"/>
    <w:rsid w:val="00594818"/>
    <w:rsid w:val="00597F67"/>
    <w:rsid w:val="005A1B7C"/>
    <w:rsid w:val="005A7793"/>
    <w:rsid w:val="005B0196"/>
    <w:rsid w:val="005B2317"/>
    <w:rsid w:val="005B47AE"/>
    <w:rsid w:val="005B49A0"/>
    <w:rsid w:val="005C454D"/>
    <w:rsid w:val="005D0C13"/>
    <w:rsid w:val="005D21B1"/>
    <w:rsid w:val="005D22F6"/>
    <w:rsid w:val="005F0CDA"/>
    <w:rsid w:val="005F19EA"/>
    <w:rsid w:val="0061756C"/>
    <w:rsid w:val="006258A4"/>
    <w:rsid w:val="00627831"/>
    <w:rsid w:val="0063174E"/>
    <w:rsid w:val="00634D39"/>
    <w:rsid w:val="0063616E"/>
    <w:rsid w:val="006365CC"/>
    <w:rsid w:val="00641429"/>
    <w:rsid w:val="0065055E"/>
    <w:rsid w:val="00652D15"/>
    <w:rsid w:val="0065406D"/>
    <w:rsid w:val="0065784C"/>
    <w:rsid w:val="0066440A"/>
    <w:rsid w:val="006724C8"/>
    <w:rsid w:val="00673FAB"/>
    <w:rsid w:val="0067627D"/>
    <w:rsid w:val="00677EBC"/>
    <w:rsid w:val="00693DCB"/>
    <w:rsid w:val="006960A5"/>
    <w:rsid w:val="006A1CAC"/>
    <w:rsid w:val="006A4864"/>
    <w:rsid w:val="006A7277"/>
    <w:rsid w:val="006B5057"/>
    <w:rsid w:val="006D1E04"/>
    <w:rsid w:val="006D2A2C"/>
    <w:rsid w:val="006E739D"/>
    <w:rsid w:val="006F0C0F"/>
    <w:rsid w:val="006F0D07"/>
    <w:rsid w:val="006F54F3"/>
    <w:rsid w:val="006F62B2"/>
    <w:rsid w:val="0070322A"/>
    <w:rsid w:val="00714BC8"/>
    <w:rsid w:val="00723A90"/>
    <w:rsid w:val="00725BC1"/>
    <w:rsid w:val="00727F70"/>
    <w:rsid w:val="00733990"/>
    <w:rsid w:val="007404E8"/>
    <w:rsid w:val="00744011"/>
    <w:rsid w:val="00744B32"/>
    <w:rsid w:val="00751B55"/>
    <w:rsid w:val="0075213B"/>
    <w:rsid w:val="00755776"/>
    <w:rsid w:val="00771DF7"/>
    <w:rsid w:val="00781CD7"/>
    <w:rsid w:val="00783005"/>
    <w:rsid w:val="00785438"/>
    <w:rsid w:val="007901B0"/>
    <w:rsid w:val="00795266"/>
    <w:rsid w:val="00796F61"/>
    <w:rsid w:val="007A2457"/>
    <w:rsid w:val="007A420B"/>
    <w:rsid w:val="007B128D"/>
    <w:rsid w:val="007B2A0C"/>
    <w:rsid w:val="007B3BA5"/>
    <w:rsid w:val="007B4CE8"/>
    <w:rsid w:val="007C074A"/>
    <w:rsid w:val="007D1C13"/>
    <w:rsid w:val="007D7657"/>
    <w:rsid w:val="007E0B4C"/>
    <w:rsid w:val="007F3DEC"/>
    <w:rsid w:val="007F4CC7"/>
    <w:rsid w:val="008000BC"/>
    <w:rsid w:val="00804545"/>
    <w:rsid w:val="00821EC3"/>
    <w:rsid w:val="00822E90"/>
    <w:rsid w:val="0082636E"/>
    <w:rsid w:val="00832714"/>
    <w:rsid w:val="00835093"/>
    <w:rsid w:val="00835CA4"/>
    <w:rsid w:val="00851F49"/>
    <w:rsid w:val="0086126D"/>
    <w:rsid w:val="00865C42"/>
    <w:rsid w:val="008725D3"/>
    <w:rsid w:val="00873C0C"/>
    <w:rsid w:val="00873EC2"/>
    <w:rsid w:val="00877898"/>
    <w:rsid w:val="0089057B"/>
    <w:rsid w:val="00891BA4"/>
    <w:rsid w:val="00893676"/>
    <w:rsid w:val="008936BC"/>
    <w:rsid w:val="008938D8"/>
    <w:rsid w:val="00893C60"/>
    <w:rsid w:val="008A3EC0"/>
    <w:rsid w:val="008A4CFE"/>
    <w:rsid w:val="008B5219"/>
    <w:rsid w:val="008C0EDE"/>
    <w:rsid w:val="008C2F4E"/>
    <w:rsid w:val="008F5239"/>
    <w:rsid w:val="008F6697"/>
    <w:rsid w:val="008F7D47"/>
    <w:rsid w:val="00901EC7"/>
    <w:rsid w:val="0090458F"/>
    <w:rsid w:val="0091371C"/>
    <w:rsid w:val="0091641D"/>
    <w:rsid w:val="0092028B"/>
    <w:rsid w:val="00922EC5"/>
    <w:rsid w:val="009230C7"/>
    <w:rsid w:val="00923ACF"/>
    <w:rsid w:val="00924537"/>
    <w:rsid w:val="0092643C"/>
    <w:rsid w:val="00926E32"/>
    <w:rsid w:val="0092707F"/>
    <w:rsid w:val="00931A76"/>
    <w:rsid w:val="009330A7"/>
    <w:rsid w:val="0093450F"/>
    <w:rsid w:val="00946F3A"/>
    <w:rsid w:val="0095530E"/>
    <w:rsid w:val="00955E28"/>
    <w:rsid w:val="00961F33"/>
    <w:rsid w:val="009705EE"/>
    <w:rsid w:val="009952F7"/>
    <w:rsid w:val="009A2289"/>
    <w:rsid w:val="009A7887"/>
    <w:rsid w:val="009B4600"/>
    <w:rsid w:val="009B6027"/>
    <w:rsid w:val="009C0DC7"/>
    <w:rsid w:val="009C5095"/>
    <w:rsid w:val="009D1F21"/>
    <w:rsid w:val="009D2BE0"/>
    <w:rsid w:val="009D4A58"/>
    <w:rsid w:val="009E11F6"/>
    <w:rsid w:val="009F76E1"/>
    <w:rsid w:val="00A04D4F"/>
    <w:rsid w:val="00A07368"/>
    <w:rsid w:val="00A10397"/>
    <w:rsid w:val="00A21FB4"/>
    <w:rsid w:val="00A22BA0"/>
    <w:rsid w:val="00A26C67"/>
    <w:rsid w:val="00A27477"/>
    <w:rsid w:val="00A30327"/>
    <w:rsid w:val="00A33AB8"/>
    <w:rsid w:val="00A353F2"/>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1293F"/>
    <w:rsid w:val="00B20549"/>
    <w:rsid w:val="00B26E46"/>
    <w:rsid w:val="00B34BC8"/>
    <w:rsid w:val="00B35837"/>
    <w:rsid w:val="00B43D6C"/>
    <w:rsid w:val="00B446D9"/>
    <w:rsid w:val="00B5247E"/>
    <w:rsid w:val="00B52D36"/>
    <w:rsid w:val="00B54A37"/>
    <w:rsid w:val="00B5654E"/>
    <w:rsid w:val="00B56A4F"/>
    <w:rsid w:val="00B66CE3"/>
    <w:rsid w:val="00B759DC"/>
    <w:rsid w:val="00B823B5"/>
    <w:rsid w:val="00B96B70"/>
    <w:rsid w:val="00BA08C2"/>
    <w:rsid w:val="00BA3047"/>
    <w:rsid w:val="00BB0A1C"/>
    <w:rsid w:val="00BC0E5E"/>
    <w:rsid w:val="00BC1AE2"/>
    <w:rsid w:val="00BD5728"/>
    <w:rsid w:val="00BE2F07"/>
    <w:rsid w:val="00BE2FB2"/>
    <w:rsid w:val="00BF414F"/>
    <w:rsid w:val="00BF6137"/>
    <w:rsid w:val="00C12F7F"/>
    <w:rsid w:val="00C225A9"/>
    <w:rsid w:val="00C26A26"/>
    <w:rsid w:val="00C340E0"/>
    <w:rsid w:val="00C44C17"/>
    <w:rsid w:val="00C536F9"/>
    <w:rsid w:val="00C6518B"/>
    <w:rsid w:val="00C71323"/>
    <w:rsid w:val="00C71425"/>
    <w:rsid w:val="00C76731"/>
    <w:rsid w:val="00C80914"/>
    <w:rsid w:val="00C948AD"/>
    <w:rsid w:val="00C956D7"/>
    <w:rsid w:val="00CB2A24"/>
    <w:rsid w:val="00CC0D92"/>
    <w:rsid w:val="00CC4F21"/>
    <w:rsid w:val="00CD28C6"/>
    <w:rsid w:val="00CD4EFA"/>
    <w:rsid w:val="00CE086D"/>
    <w:rsid w:val="00CE1954"/>
    <w:rsid w:val="00CE4B01"/>
    <w:rsid w:val="00CF4FDA"/>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2747"/>
    <w:rsid w:val="00D635E2"/>
    <w:rsid w:val="00D67DD0"/>
    <w:rsid w:val="00D7477A"/>
    <w:rsid w:val="00D77F13"/>
    <w:rsid w:val="00D80EDE"/>
    <w:rsid w:val="00D86E89"/>
    <w:rsid w:val="00DA4CB1"/>
    <w:rsid w:val="00DB0D7E"/>
    <w:rsid w:val="00DB18A9"/>
    <w:rsid w:val="00DB293B"/>
    <w:rsid w:val="00DB32EF"/>
    <w:rsid w:val="00DB38E6"/>
    <w:rsid w:val="00DB3C5E"/>
    <w:rsid w:val="00DB4992"/>
    <w:rsid w:val="00DB4BE8"/>
    <w:rsid w:val="00DB57C0"/>
    <w:rsid w:val="00DC73C2"/>
    <w:rsid w:val="00DE7BF8"/>
    <w:rsid w:val="00DF6951"/>
    <w:rsid w:val="00E1247C"/>
    <w:rsid w:val="00E17F2C"/>
    <w:rsid w:val="00E37F6F"/>
    <w:rsid w:val="00E475A0"/>
    <w:rsid w:val="00E51992"/>
    <w:rsid w:val="00E52D81"/>
    <w:rsid w:val="00E57235"/>
    <w:rsid w:val="00E57A72"/>
    <w:rsid w:val="00E6094B"/>
    <w:rsid w:val="00E642A5"/>
    <w:rsid w:val="00E65D75"/>
    <w:rsid w:val="00E877E9"/>
    <w:rsid w:val="00E90C7C"/>
    <w:rsid w:val="00E91C05"/>
    <w:rsid w:val="00E9540E"/>
    <w:rsid w:val="00EA339E"/>
    <w:rsid w:val="00EB19A5"/>
    <w:rsid w:val="00EC25A7"/>
    <w:rsid w:val="00EC7BE5"/>
    <w:rsid w:val="00ED007B"/>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A03C3"/>
    <w:rsid w:val="00FB44A0"/>
    <w:rsid w:val="00FB6AF0"/>
    <w:rsid w:val="00FB7922"/>
    <w:rsid w:val="00FC39B2"/>
    <w:rsid w:val="00FC6BCB"/>
    <w:rsid w:val="00FD10E1"/>
    <w:rsid w:val="00FD1D61"/>
    <w:rsid w:val="00FD7F6F"/>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327</Words>
  <Characters>1801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PROPIETARIO</cp:lastModifiedBy>
  <cp:revision>11</cp:revision>
  <dcterms:created xsi:type="dcterms:W3CDTF">2026-06-13T20:40:00Z</dcterms:created>
  <dcterms:modified xsi:type="dcterms:W3CDTF">2026-06-15T13:23:00Z</dcterms:modified>
</cp:coreProperties>
</file>